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3"/>
      </w:tblGrid>
      <w:tr w:rsidR="00EB6DCC" w:rsidTr="00BC575B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B6DCC" w:rsidRPr="00C71724" w:rsidRDefault="00C71724" w:rsidP="00C717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71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Obec 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B6DCC" w:rsidRPr="00C71724" w:rsidRDefault="00C71724" w:rsidP="00BC5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24">
              <w:rPr>
                <w:rFonts w:ascii="Times New Roman" w:hAnsi="Times New Roman" w:cs="Times New Roman"/>
                <w:b/>
                <w:sz w:val="24"/>
                <w:szCs w:val="24"/>
              </w:rPr>
              <w:t>Petrovce</w:t>
            </w:r>
          </w:p>
        </w:tc>
      </w:tr>
      <w:tr w:rsidR="00EB6DCC" w:rsidTr="00EB6DCC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B6DCC" w:rsidRDefault="00EB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:rsidR="00EB6DCC" w:rsidRDefault="00EB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DCC" w:rsidRDefault="00EB6DCC" w:rsidP="00EB6D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OZNÁMENIE</w:t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určení počtu obyvateľov</w:t>
      </w:r>
    </w:p>
    <w:p w:rsidR="00EB6DCC" w:rsidRDefault="00EB6DCC" w:rsidP="00EB6D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 voľby do orgánov samosprávy obcí</w:t>
      </w:r>
    </w:p>
    <w:p w:rsidR="00EB6DCC" w:rsidRDefault="00845785" w:rsidP="00EB6DCC">
      <w:pPr>
        <w:autoSpaceDE w:val="0"/>
        <w:autoSpaceDN w:val="0"/>
        <w:adjustRightInd w:val="0"/>
        <w:spacing w:after="6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 októbra 2026</w:t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Obec</w:t>
      </w:r>
      <w:r w:rsidR="00C7172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Petrovce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podľa § 171 ods. 9 a § 176 ods. 8 zákona </w:t>
      </w:r>
      <w:r>
        <w:rPr>
          <w:rFonts w:ascii="Times New Roman" w:hAnsi="Times New Roman" w:cs="Times New Roman"/>
          <w:sz w:val="24"/>
          <w:szCs w:val="24"/>
        </w:rPr>
        <w:t>č. 180/2014 Z. z. o podmienkach výkonu volebného práva a o zmene a doplnení niektorých zákonov v znení neskorších predpisov oznamuje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že ku dňu vyhlásenia volieb </w:t>
      </w:r>
      <w:r w:rsidR="0084578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 w:rsidR="00845785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23. júna 2026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1)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do orgánov samosprávy v Obci </w:t>
      </w:r>
      <w:r w:rsidR="00C7172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Petrovce</w:t>
      </w:r>
      <w:r w:rsidR="005579C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je </w:t>
      </w:r>
      <w:r w:rsidR="003A449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bookmarkStart w:id="0" w:name="_GoBack"/>
      <w:r w:rsidR="00977683" w:rsidRPr="003A4496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449</w:t>
      </w:r>
      <w:r w:rsidR="003A4496" w:rsidRPr="003A4496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obyvateľov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71724">
        <w:rPr>
          <w:rFonts w:ascii="Times New Roman" w:hAnsi="Times New Roman" w:cs="Times New Roman"/>
          <w:sz w:val="24"/>
          <w:szCs w:val="24"/>
        </w:rPr>
        <w:t xml:space="preserve"> Petrovciach  dňa: </w:t>
      </w:r>
      <w:r w:rsidR="00845785">
        <w:rPr>
          <w:rFonts w:ascii="Times New Roman" w:hAnsi="Times New Roman" w:cs="Times New Roman"/>
          <w:sz w:val="24"/>
          <w:szCs w:val="24"/>
        </w:rPr>
        <w:t>21.07.2026</w:t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odtlačok pečiatky obce</w:t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B6DCC" w:rsidSect="00BC575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DCC"/>
    <w:rsid w:val="003A4496"/>
    <w:rsid w:val="004737C0"/>
    <w:rsid w:val="00505A7C"/>
    <w:rsid w:val="005579C5"/>
    <w:rsid w:val="006E5887"/>
    <w:rsid w:val="007816D4"/>
    <w:rsid w:val="00845785"/>
    <w:rsid w:val="00977683"/>
    <w:rsid w:val="009B01E0"/>
    <w:rsid w:val="00C71724"/>
    <w:rsid w:val="00EB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8E1E"/>
  <w15:docId w15:val="{222FD8D4-0CD3-4E9A-BBCB-78100440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B6D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7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1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GAJDOŠOVÁ Anna</cp:lastModifiedBy>
  <cp:revision>6</cp:revision>
  <cp:lastPrinted>2026-08-18T12:17:00Z</cp:lastPrinted>
  <dcterms:created xsi:type="dcterms:W3CDTF">2026-07-21T06:01:00Z</dcterms:created>
  <dcterms:modified xsi:type="dcterms:W3CDTF">2026-08-18T12:17:00Z</dcterms:modified>
</cp:coreProperties>
</file>